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68" w:rsidRDefault="00680268" w:rsidP="00680268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680268" w:rsidRPr="00352F84" w:rsidRDefault="00680268" w:rsidP="00680268">
      <w:pPr>
        <w:pStyle w:val="a3"/>
        <w:rPr>
          <w:sz w:val="32"/>
          <w:szCs w:val="32"/>
        </w:rPr>
      </w:pPr>
      <w:r w:rsidRPr="00352F84">
        <w:rPr>
          <w:sz w:val="32"/>
          <w:szCs w:val="32"/>
        </w:rPr>
        <w:t xml:space="preserve"> АДМИНИСТРАЦИЯ ГОРОДА КУЗНЕЦКА </w:t>
      </w:r>
    </w:p>
    <w:p w:rsidR="00680268" w:rsidRPr="004B4F2A" w:rsidRDefault="00680268" w:rsidP="00680268">
      <w:pPr>
        <w:jc w:val="center"/>
        <w:rPr>
          <w:b/>
          <w:spacing w:val="20"/>
          <w:sz w:val="33"/>
        </w:rPr>
      </w:pPr>
      <w:r w:rsidRPr="004B4F2A">
        <w:rPr>
          <w:b/>
          <w:spacing w:val="20"/>
          <w:sz w:val="33"/>
        </w:rPr>
        <w:t>ПЕНЗЕНСКОЙ ОБЛАСТИ</w:t>
      </w:r>
    </w:p>
    <w:p w:rsidR="00680268" w:rsidRPr="004B4F2A" w:rsidRDefault="00680268" w:rsidP="00680268">
      <w:pPr>
        <w:jc w:val="center"/>
        <w:rPr>
          <w:b/>
          <w:spacing w:val="20"/>
          <w:sz w:val="38"/>
        </w:rPr>
      </w:pPr>
    </w:p>
    <w:p w:rsidR="00680268" w:rsidRPr="004B4F2A" w:rsidRDefault="00680268" w:rsidP="00680268">
      <w:pPr>
        <w:pStyle w:val="2"/>
        <w:rPr>
          <w:b/>
          <w:bCs/>
          <w:sz w:val="32"/>
        </w:rPr>
      </w:pPr>
      <w:r w:rsidRPr="004B4F2A">
        <w:rPr>
          <w:b/>
          <w:bCs/>
          <w:sz w:val="32"/>
        </w:rPr>
        <w:t>ПОСТАНОВЛЕНИЕ</w:t>
      </w:r>
    </w:p>
    <w:p w:rsidR="00680268" w:rsidRDefault="00680268" w:rsidP="0068026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407B08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________________ № _________</w:t>
      </w:r>
    </w:p>
    <w:p w:rsidR="00680268" w:rsidRPr="00407B08" w:rsidRDefault="00680268" w:rsidP="00680268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ab/>
        <w:t>г. Кузнецк</w:t>
      </w:r>
    </w:p>
    <w:p w:rsidR="00680268" w:rsidRDefault="00680268" w:rsidP="00680268">
      <w:pPr>
        <w:pStyle w:val="ConsPlusTitle"/>
        <w:widowControl/>
        <w:jc w:val="center"/>
      </w:pPr>
    </w:p>
    <w:p w:rsidR="00680268" w:rsidRPr="003371E4" w:rsidRDefault="00680268" w:rsidP="006802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Кузнецка от 23.04.2009 № 596 «Об утверждении Положения о системе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бюджетных учреждений  культуры города Кузнецка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80268" w:rsidRPr="003371E4" w:rsidRDefault="00680268" w:rsidP="006802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268" w:rsidRPr="003E469E" w:rsidRDefault="00680268" w:rsidP="006802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целях приведения нормативного правового акта администрации города Кузнецка в соответствие с действующим законодательством, </w:t>
      </w:r>
      <w:r w:rsidR="00761BFF">
        <w:rPr>
          <w:bCs/>
          <w:color w:val="000000"/>
          <w:sz w:val="28"/>
          <w:szCs w:val="28"/>
        </w:rPr>
        <w:t>постановлением Правительства Пензенской области от 04.07.2014 года № 468-пП «</w:t>
      </w:r>
      <w:r w:rsidR="00761BFF" w:rsidRPr="00761BFF">
        <w:rPr>
          <w:bCs/>
          <w:color w:val="000000"/>
          <w:sz w:val="28"/>
          <w:szCs w:val="28"/>
        </w:rPr>
        <w:t>О внесении изменений в постановление Правительства Пензенской области от 23.12.2008 № 915-пП (с последующими изменениями)</w:t>
      </w:r>
      <w:r w:rsidR="00761BFF">
        <w:rPr>
          <w:bCs/>
          <w:color w:val="000000"/>
          <w:sz w:val="28"/>
          <w:szCs w:val="28"/>
        </w:rPr>
        <w:t xml:space="preserve">», </w:t>
      </w:r>
      <w:r w:rsidR="00EF0028">
        <w:rPr>
          <w:sz w:val="28"/>
          <w:szCs w:val="28"/>
        </w:rPr>
        <w:t>постановлением Правительства Пензенской области от 01.12.2016 № 601-пП</w:t>
      </w:r>
      <w:r w:rsidR="00EF0028" w:rsidRPr="00EF002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F0028" w:rsidRPr="00EF0028">
        <w:rPr>
          <w:bCs/>
          <w:color w:val="000000"/>
          <w:sz w:val="28"/>
          <w:szCs w:val="28"/>
        </w:rPr>
        <w:t>«О внесении изменений в Положение о системе оплаты труда работников государственных бюджетных и казенных учреждений, функции и</w:t>
      </w:r>
      <w:proofErr w:type="gramEnd"/>
      <w:r w:rsidR="00EF0028" w:rsidRPr="00EF0028">
        <w:rPr>
          <w:bCs/>
          <w:color w:val="000000"/>
          <w:sz w:val="28"/>
          <w:szCs w:val="28"/>
        </w:rPr>
        <w:t xml:space="preserve"> полномочия </w:t>
      </w:r>
      <w:proofErr w:type="gramStart"/>
      <w:r w:rsidR="00EF0028" w:rsidRPr="00EF0028">
        <w:rPr>
          <w:bCs/>
          <w:color w:val="000000"/>
          <w:sz w:val="28"/>
          <w:szCs w:val="28"/>
        </w:rPr>
        <w:t>учредителя</w:t>
      </w:r>
      <w:proofErr w:type="gramEnd"/>
      <w:r w:rsidR="00EF0028" w:rsidRPr="00EF0028">
        <w:rPr>
          <w:bCs/>
          <w:color w:val="000000"/>
          <w:sz w:val="28"/>
          <w:szCs w:val="28"/>
        </w:rPr>
        <w:t xml:space="preserve"> в отношении которых осуществляет Управление культуры и архива Пензенской области, утвержденное постановлением Правительства Пензенской области от 23.12.2008 </w:t>
      </w:r>
      <w:r w:rsidR="00085BC8">
        <w:rPr>
          <w:bCs/>
          <w:color w:val="000000"/>
          <w:sz w:val="28"/>
          <w:szCs w:val="28"/>
        </w:rPr>
        <w:t>№</w:t>
      </w:r>
      <w:r w:rsidR="00EF0028" w:rsidRPr="00EF0028">
        <w:rPr>
          <w:bCs/>
          <w:color w:val="000000"/>
          <w:sz w:val="28"/>
          <w:szCs w:val="28"/>
        </w:rPr>
        <w:t xml:space="preserve"> 915-пП (с последующими изменениями)</w:t>
      </w:r>
      <w:r w:rsidR="00EF0028">
        <w:rPr>
          <w:bCs/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>ст. 86 Бюджетного кодекса РФ, ст. 144</w:t>
      </w:r>
      <w:r w:rsidR="00EF5B02">
        <w:rPr>
          <w:sz w:val="28"/>
          <w:szCs w:val="28"/>
        </w:rPr>
        <w:t>, ст.</w:t>
      </w:r>
      <w:r w:rsidR="00761BFF" w:rsidRPr="00EF5B02">
        <w:rPr>
          <w:sz w:val="28"/>
          <w:szCs w:val="28"/>
        </w:rPr>
        <w:t>145</w:t>
      </w:r>
      <w:r w:rsidR="00761BF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Федерации, руководствуясь  ст. 59 Устава  города Кузнецка Пензенской области,</w:t>
      </w:r>
    </w:p>
    <w:p w:rsidR="00680268" w:rsidRDefault="00680268" w:rsidP="00680268">
      <w:pPr>
        <w:pStyle w:val="ConsPlusNormal"/>
        <w:widowControl/>
        <w:ind w:firstLine="540"/>
        <w:jc w:val="both"/>
      </w:pPr>
    </w:p>
    <w:p w:rsidR="00680268" w:rsidRDefault="00680268" w:rsidP="006802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</w:t>
      </w:r>
      <w:r w:rsidRPr="00B945C6">
        <w:rPr>
          <w:rFonts w:ascii="Times New Roman" w:hAnsi="Times New Roman" w:cs="Times New Roman"/>
          <w:b/>
          <w:sz w:val="28"/>
          <w:szCs w:val="28"/>
        </w:rPr>
        <w:t>:</w:t>
      </w:r>
    </w:p>
    <w:p w:rsidR="00680268" w:rsidRPr="00ED3AA7" w:rsidRDefault="00680268" w:rsidP="00680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о системе  </w:t>
      </w:r>
      <w:proofErr w:type="gramStart"/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оплаты труда работников муниципальных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учреждений  культуры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>города</w:t>
      </w:r>
      <w:proofErr w:type="gramEnd"/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 Кузнецка»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Кузнецка от 23.04.2009 № 596 «Об утверждении Положения о системе  оплаты труда работников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 xml:space="preserve">учреждений  культуры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>города Кузнецка»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 следующие изменения:</w:t>
      </w:r>
    </w:p>
    <w:p w:rsidR="00680268" w:rsidRDefault="00000DAF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80268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80268" w:rsidRPr="00882421">
        <w:rPr>
          <w:rFonts w:ascii="Times New Roman" w:hAnsi="Times New Roman" w:cs="Times New Roman"/>
          <w:b w:val="0"/>
          <w:sz w:val="28"/>
          <w:szCs w:val="28"/>
        </w:rPr>
        <w:t xml:space="preserve">В Разделе  2 «Порядок определения окладов и условия </w:t>
      </w:r>
      <w:proofErr w:type="gramStart"/>
      <w:r w:rsidR="00680268" w:rsidRPr="00882421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680268">
        <w:rPr>
          <w:rFonts w:ascii="Times New Roman" w:hAnsi="Times New Roman" w:cs="Times New Roman"/>
          <w:b w:val="0"/>
          <w:sz w:val="28"/>
          <w:szCs w:val="28"/>
        </w:rPr>
        <w:t xml:space="preserve"> труда работников учреждений культуры города</w:t>
      </w:r>
      <w:proofErr w:type="gramEnd"/>
      <w:r w:rsidR="00680268">
        <w:rPr>
          <w:rFonts w:ascii="Times New Roman" w:hAnsi="Times New Roman" w:cs="Times New Roman"/>
          <w:b w:val="0"/>
          <w:sz w:val="28"/>
          <w:szCs w:val="28"/>
        </w:rPr>
        <w:t xml:space="preserve"> Кузнецка» Положения: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03D4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.1. Пункт 2.2.изложить в новой редакции: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«2.2.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Должностной  оклад руководителя учреждения, определяемый трудовым договором, устанавливается исходя из средней заработной платы работников данного учреждения</w:t>
      </w:r>
      <w:r w:rsidR="00891E2E">
        <w:rPr>
          <w:rFonts w:ascii="Times New Roman" w:hAnsi="Times New Roman" w:cs="Times New Roman"/>
          <w:b w:val="0"/>
          <w:sz w:val="28"/>
          <w:szCs w:val="28"/>
        </w:rPr>
        <w:t xml:space="preserve"> (без учета заработной платы соответствующего руководителя учреждения, его заместителей, главного бухгалтера)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предыдущий финансовый год и коэффициента, соответствующего группе по оплате труда руководителей. Показатели и порядок отнесения учреждений к группам по оплате труда руководителей устанавливаются </w:t>
      </w:r>
      <w:r w:rsidRPr="00891E2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города Кузнецка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зависимости от объема работ и специализации учреждения.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Размер должностного оклада руководителя учреждения определяется трудовым договором.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Отнесение учреждений к группе по оплате труда руководителей осуществляется на основании </w:t>
      </w:r>
      <w:r w:rsidR="009C4815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</w:t>
      </w:r>
      <w:proofErr w:type="gramStart"/>
      <w:r w:rsidR="009C4815">
        <w:rPr>
          <w:rFonts w:ascii="Times New Roman" w:hAnsi="Times New Roman" w:cs="Times New Roman"/>
          <w:b w:val="0"/>
          <w:sz w:val="28"/>
          <w:szCs w:val="28"/>
        </w:rPr>
        <w:t>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культуры города Кузнецка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 и критерии оценки деятельности руководителя учреждения устанавливает управление культуры города Кузнецка. 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Соотношение средней заработной платы руководителя и средней заработной платы работников учреждения</w:t>
      </w:r>
      <w:r w:rsidR="00891E2E">
        <w:rPr>
          <w:rFonts w:ascii="Times New Roman" w:hAnsi="Times New Roman" w:cs="Times New Roman"/>
          <w:b w:val="0"/>
          <w:sz w:val="28"/>
          <w:szCs w:val="28"/>
        </w:rPr>
        <w:t xml:space="preserve"> (без учета заработной платы  руководителя</w:t>
      </w:r>
      <w:r w:rsidR="00B27C2F">
        <w:rPr>
          <w:rFonts w:ascii="Times New Roman" w:hAnsi="Times New Roman" w:cs="Times New Roman"/>
          <w:b w:val="0"/>
          <w:sz w:val="28"/>
          <w:szCs w:val="28"/>
        </w:rPr>
        <w:t>,</w:t>
      </w:r>
      <w:r w:rsidR="00891E2E">
        <w:rPr>
          <w:rFonts w:ascii="Times New Roman" w:hAnsi="Times New Roman" w:cs="Times New Roman"/>
          <w:b w:val="0"/>
          <w:sz w:val="28"/>
          <w:szCs w:val="28"/>
        </w:rPr>
        <w:t xml:space="preserve"> его заместителей, главного бухгалтера)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, формируем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за счет всех </w:t>
      </w:r>
      <w:r w:rsidR="009C4815" w:rsidRPr="00DE57A9">
        <w:rPr>
          <w:rFonts w:ascii="Times New Roman" w:hAnsi="Times New Roman" w:cs="Times New Roman"/>
          <w:b w:val="0"/>
          <w:sz w:val="28"/>
          <w:szCs w:val="28"/>
        </w:rPr>
        <w:t xml:space="preserve">источников 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9C4815">
        <w:rPr>
          <w:rFonts w:ascii="Times New Roman" w:hAnsi="Times New Roman" w:cs="Times New Roman"/>
          <w:b w:val="0"/>
          <w:sz w:val="28"/>
          <w:szCs w:val="28"/>
        </w:rPr>
        <w:t>ого обеспечения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, рассчитывается за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 статистического наблюдения, утвержденной федеральным органо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680268" w:rsidRDefault="004802A5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Предельный уровень соотношения среднемесячной заработной платы руководителя учреждения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>, формируемой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 xml:space="preserve">за счет всех </w:t>
      </w:r>
      <w:r w:rsidR="009C4815">
        <w:rPr>
          <w:rFonts w:ascii="Times New Roman" w:hAnsi="Times New Roman" w:cs="Times New Roman"/>
          <w:b w:val="0"/>
          <w:sz w:val="28"/>
          <w:szCs w:val="28"/>
        </w:rPr>
        <w:t>источников финансового обеспечения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 xml:space="preserve"> и рассчитываемой за календарный год, по основному месту работы и среднемесячной заработной платы работников данного учреждения (без учета заработной платы соответствующего руководителя учреждения, его заместителей, главного бухгалтера) устанавливается в кратности до 4.</w:t>
      </w:r>
    </w:p>
    <w:p w:rsidR="000258DC" w:rsidRDefault="000258DC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 Информация о рассчитываемой за календарный год среднемесячной заработной плат</w:t>
      </w:r>
      <w:r w:rsidR="0078375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руководителя учреждения размещается в информационно-коммуникационной сети «Интернет» на официальном сайте управления культуры города Кузнецка</w:t>
      </w:r>
      <w:r w:rsidR="0049553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3AEE" w:rsidRPr="00EF5B02" w:rsidRDefault="004F3AEE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Размещение информации о рассчитываемой за календарный год среднемесячной заработной плате руководителя учреждения и представление им данной информации осуществляется в порядке, установленном 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 xml:space="preserve"> города Кузнецка.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C03D4E">
        <w:rPr>
          <w:rFonts w:ascii="Times New Roman" w:hAnsi="Times New Roman" w:cs="Times New Roman"/>
          <w:b w:val="0"/>
          <w:sz w:val="28"/>
          <w:szCs w:val="28"/>
        </w:rPr>
        <w:t>1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.</w:t>
      </w:r>
      <w:r w:rsidR="00C03D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. Пункт 2.3. изложить в новой редакции: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«2.3. Должностные оклады заместителей руководителя и главного бухгалтера учреждения устанавливаются на 10 – 30 процентов ниже должностного оклада руководителя учреждения.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учреждения.</w:t>
      </w:r>
    </w:p>
    <w:p w:rsidR="00C03D4E" w:rsidRDefault="00C03D4E" w:rsidP="00C03D4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Предельный уровень соотношения среднемесячной заработной платы заместителя руководителя</w:t>
      </w:r>
      <w:r w:rsidR="002D64FC" w:rsidRPr="002D64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4FC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главного бухгалтера</w:t>
      </w:r>
      <w:r w:rsidR="002D64FC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формируемой за счет всех 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источников </w:t>
      </w:r>
      <w:r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>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рассчитываемой за календарный год, по основному месту работы и среднемесячной заработной платы работников данного учреждения (без учета заработной платы соответствующего руководителя учреждения, его заместителей, главного бухгалтера) устанавливается в кратности до 3.</w:t>
      </w:r>
      <w:proofErr w:type="gramEnd"/>
    </w:p>
    <w:p w:rsidR="00000DAF" w:rsidRDefault="00000DAF" w:rsidP="00000D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Размер выплат стимулирующего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заместителя руководителя, главного бухгалтера учреждения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исходя из финансовых возможностей учреждения с таким услови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м, чтобы средняя заработная плата заместителей руководителя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AEE" w:rsidRPr="00DE57A9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AEE" w:rsidRPr="00DE57A9">
        <w:rPr>
          <w:rFonts w:ascii="Times New Roman" w:hAnsi="Times New Roman" w:cs="Times New Roman"/>
          <w:b w:val="0"/>
          <w:sz w:val="28"/>
          <w:szCs w:val="28"/>
        </w:rPr>
        <w:t xml:space="preserve">главного бухгалтера 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не превышала среднюю заработную плату руководителя данного учреждения за отчетный год».</w:t>
      </w:r>
    </w:p>
    <w:p w:rsidR="00000DAF" w:rsidRDefault="000258DC" w:rsidP="00000D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2.3.1. 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>Информация о рассчитываемой за календарный год среднемесячной заработной плат</w:t>
      </w:r>
      <w:r w:rsidR="00783754">
        <w:rPr>
          <w:rFonts w:ascii="Times New Roman" w:hAnsi="Times New Roman" w:cs="Times New Roman"/>
          <w:b w:val="0"/>
          <w:sz w:val="28"/>
          <w:szCs w:val="28"/>
        </w:rPr>
        <w:t>е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 xml:space="preserve"> заместителей руководителя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>, главного бухгалтера  размещается в информационно-коммуникационной сети «Интернет» на официальном сайте управления культуры города Кузнецка».</w:t>
      </w:r>
    </w:p>
    <w:p w:rsidR="004F3AEE" w:rsidRPr="00EF5B02" w:rsidRDefault="004F3AEE" w:rsidP="004F3AE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Размещение информации о рассчитываемой за календарный год среднемесячной заработной плате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заместителей руководителя учреждения, главного бухгалтера </w:t>
      </w:r>
      <w:r>
        <w:rPr>
          <w:rFonts w:ascii="Times New Roman" w:hAnsi="Times New Roman" w:cs="Times New Roman"/>
          <w:b w:val="0"/>
          <w:sz w:val="28"/>
          <w:szCs w:val="28"/>
        </w:rPr>
        <w:t>и представление им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данной информации осуществляется в порядке, установленном 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EF5B02" w:rsidRPr="00EF5B0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 xml:space="preserve"> города Кузнецка.</w:t>
      </w: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2.Настоящее постановление вступает в силу </w:t>
      </w:r>
      <w:r w:rsidR="00495534">
        <w:rPr>
          <w:rFonts w:ascii="Times New Roman" w:hAnsi="Times New Roman" w:cs="Times New Roman"/>
          <w:b w:val="0"/>
          <w:sz w:val="28"/>
          <w:szCs w:val="28"/>
        </w:rPr>
        <w:t>на следующий день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официального опубликования и распространяется  на правоотношения, возникшие с 1 января 201</w:t>
      </w:r>
      <w:r w:rsidR="0078375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3. Настоящее постановление подлежит официальному опубликованию.</w:t>
      </w: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 возложить  на  заместителя главы  администрации города Кузнецка  Малкина И.А.</w:t>
      </w:r>
    </w:p>
    <w:p w:rsidR="00680268" w:rsidRDefault="00680268" w:rsidP="006802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80268" w:rsidRDefault="00680268" w:rsidP="006802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города Кузнецка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С.А.Златогорский</w:t>
      </w:r>
      <w:proofErr w:type="spellEnd"/>
    </w:p>
    <w:sectPr w:rsidR="00680268" w:rsidSect="00783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68"/>
    <w:rsid w:val="00000DAF"/>
    <w:rsid w:val="000258DC"/>
    <w:rsid w:val="00085BC8"/>
    <w:rsid w:val="002D64FC"/>
    <w:rsid w:val="004802A5"/>
    <w:rsid w:val="00495534"/>
    <w:rsid w:val="004F3AEE"/>
    <w:rsid w:val="00680268"/>
    <w:rsid w:val="00683618"/>
    <w:rsid w:val="00761BFF"/>
    <w:rsid w:val="00783754"/>
    <w:rsid w:val="00891E2E"/>
    <w:rsid w:val="009C4815"/>
    <w:rsid w:val="00AF43FD"/>
    <w:rsid w:val="00B27C2F"/>
    <w:rsid w:val="00C03D4E"/>
    <w:rsid w:val="00C6037E"/>
    <w:rsid w:val="00EF0028"/>
    <w:rsid w:val="00EF5B02"/>
    <w:rsid w:val="00FB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0268"/>
    <w:pPr>
      <w:keepNext/>
      <w:spacing w:line="360" w:lineRule="auto"/>
      <w:jc w:val="center"/>
      <w:outlineLvl w:val="1"/>
    </w:pPr>
    <w:rPr>
      <w:kern w:val="2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268"/>
    <w:rPr>
      <w:rFonts w:ascii="Times New Roman" w:eastAsia="Times New Roman" w:hAnsi="Times New Roman" w:cs="Times New Roman"/>
      <w:kern w:val="20"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680268"/>
    <w:pPr>
      <w:ind w:left="-54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80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680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2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F0028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DF92-C5A0-4AE9-BABB-A106C54F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2017-02-07T09:46:00Z</cp:lastPrinted>
  <dcterms:created xsi:type="dcterms:W3CDTF">2017-02-06T11:43:00Z</dcterms:created>
  <dcterms:modified xsi:type="dcterms:W3CDTF">2017-02-09T13:55:00Z</dcterms:modified>
</cp:coreProperties>
</file>